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89DD" w14:textId="5EC6FA53" w:rsidR="00BD204A" w:rsidRPr="0041071C" w:rsidRDefault="00555407">
      <w:pPr>
        <w:rPr>
          <w:b/>
          <w:bCs/>
          <w:sz w:val="40"/>
          <w:szCs w:val="40"/>
        </w:rPr>
      </w:pPr>
      <w:r w:rsidRPr="0041071C">
        <w:rPr>
          <w:b/>
          <w:bCs/>
          <w:sz w:val="40"/>
          <w:szCs w:val="40"/>
        </w:rPr>
        <w:t>Billing codes and rates, effective April 2023</w:t>
      </w:r>
    </w:p>
    <w:p w14:paraId="0A9495FE" w14:textId="77777777" w:rsidR="00555407" w:rsidRDefault="00555407"/>
    <w:p w14:paraId="323BFFA8" w14:textId="1FEC34A8" w:rsidR="00555407" w:rsidRDefault="0041071C">
      <w:r>
        <w:rPr>
          <w:noProof/>
        </w:rPr>
        <w:drawing>
          <wp:inline distT="0" distB="0" distL="0" distR="0" wp14:anchorId="43ACE0FB" wp14:editId="588AF1B5">
            <wp:extent cx="9986211" cy="6322060"/>
            <wp:effectExtent l="0" t="0" r="0" b="0"/>
            <wp:docPr id="127740720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407202" name="Picture 127740720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6077" cy="637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407" w:rsidSect="009D41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7"/>
    <w:rsid w:val="0011001E"/>
    <w:rsid w:val="003761B0"/>
    <w:rsid w:val="0041071C"/>
    <w:rsid w:val="00555407"/>
    <w:rsid w:val="00815B2E"/>
    <w:rsid w:val="009D41D2"/>
    <w:rsid w:val="00B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B2436"/>
  <w15:chartTrackingRefBased/>
  <w15:docId w15:val="{7E9E2FEC-7A8B-7C41-9A12-AED53E0C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hasand gandhi</dc:creator>
  <cp:keywords/>
  <dc:description/>
  <cp:lastModifiedBy>hasand gandhi</cp:lastModifiedBy>
  <cp:revision>1</cp:revision>
  <cp:lastPrinted>2023-04-13T13:24:00Z</cp:lastPrinted>
  <dcterms:created xsi:type="dcterms:W3CDTF">2023-04-13T12:39:00Z</dcterms:created>
  <dcterms:modified xsi:type="dcterms:W3CDTF">2023-04-13T13:25:00Z</dcterms:modified>
</cp:coreProperties>
</file>